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3D" w:rsidRDefault="00DD163D" w:rsidP="00DD163D">
      <w:pPr>
        <w:pStyle w:val="SpTabLeg"/>
      </w:pPr>
      <w:bookmarkStart w:id="0" w:name="_Ref30506688"/>
      <w:r>
        <w:t xml:space="preserve">Tab.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>.</w:t>
      </w:r>
      <w:r>
        <w:fldChar w:fldCharType="begin"/>
      </w:r>
      <w:r>
        <w:instrText xml:space="preserve"> SEQ Tab. \* ARABIC \s 1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bookmarkEnd w:id="0"/>
      <w:r>
        <w:t xml:space="preserve"> </w:t>
      </w:r>
    </w:p>
    <w:tbl>
      <w:tblPr>
        <w:tblStyle w:val="SpTableStandard"/>
        <w:tblW w:w="11328" w:type="dxa"/>
        <w:tblLayout w:type="fixed"/>
        <w:tblLook w:val="04A0" w:firstRow="1" w:lastRow="0" w:firstColumn="1" w:lastColumn="0" w:noHBand="0" w:noVBand="1"/>
      </w:tblPr>
      <w:tblGrid>
        <w:gridCol w:w="3022"/>
        <w:gridCol w:w="4913"/>
        <w:gridCol w:w="1131"/>
        <w:gridCol w:w="1131"/>
        <w:gridCol w:w="1131"/>
      </w:tblGrid>
      <w:tr w:rsidR="00DD163D" w:rsidTr="008B1A81">
        <w:trPr>
          <w:gridAfter w:val="2"/>
          <w:wAfter w:w="2262" w:type="dxa"/>
        </w:trPr>
        <w:tc>
          <w:tcPr>
            <w:tcW w:w="9066" w:type="dxa"/>
            <w:gridSpan w:val="3"/>
          </w:tcPr>
          <w:p w:rsidR="00DD163D" w:rsidRPr="004F783F" w:rsidRDefault="00DD163D" w:rsidP="008B1A81">
            <w:pPr>
              <w:rPr>
                <w:rFonts w:cs="Arial"/>
                <w:b/>
                <w:sz w:val="22"/>
                <w:szCs w:val="28"/>
              </w:rPr>
            </w:pPr>
            <w:r w:rsidRPr="004F783F">
              <w:rPr>
                <w:rFonts w:cs="Arial"/>
                <w:b/>
                <w:sz w:val="22"/>
                <w:szCs w:val="28"/>
              </w:rPr>
              <w:t>Content</w:t>
            </w:r>
            <w:r>
              <w:rPr>
                <w:rFonts w:cs="Arial"/>
                <w:b/>
                <w:sz w:val="22"/>
                <w:szCs w:val="28"/>
              </w:rPr>
              <w:t>-</w:t>
            </w:r>
            <w:r w:rsidRPr="004F783F">
              <w:rPr>
                <w:rFonts w:cs="Arial"/>
                <w:b/>
                <w:sz w:val="22"/>
                <w:szCs w:val="28"/>
              </w:rPr>
              <w:t>Konzeption für den Zeitraum:</w:t>
            </w:r>
          </w:p>
          <w:p w:rsidR="00DD163D" w:rsidRDefault="00DD163D" w:rsidP="008B1A81">
            <w:pPr>
              <w:pStyle w:val="SpTabBody"/>
            </w:pPr>
          </w:p>
        </w:tc>
      </w:tr>
      <w:tr w:rsidR="00DD163D" w:rsidTr="008B1A81">
        <w:trPr>
          <w:gridAfter w:val="2"/>
          <w:wAfter w:w="2262" w:type="dxa"/>
        </w:trPr>
        <w:tc>
          <w:tcPr>
            <w:tcW w:w="9066" w:type="dxa"/>
            <w:gridSpan w:val="3"/>
          </w:tcPr>
          <w:p w:rsidR="00DD163D" w:rsidRPr="004F783F" w:rsidRDefault="00DD163D" w:rsidP="008B1A81">
            <w:pPr>
              <w:rPr>
                <w:rFonts w:cs="Arial"/>
                <w:b/>
              </w:rPr>
            </w:pPr>
            <w:r w:rsidRPr="00C83E2F">
              <w:rPr>
                <w:b/>
                <w:bCs/>
              </w:rPr>
              <w:t>Analyse</w:t>
            </w:r>
          </w:p>
        </w:tc>
      </w:tr>
      <w:tr w:rsidR="00DD163D" w:rsidTr="008B1A81">
        <w:trPr>
          <w:gridAfter w:val="2"/>
          <w:wAfter w:w="2262" w:type="dxa"/>
        </w:trPr>
        <w:tc>
          <w:tcPr>
            <w:tcW w:w="3022" w:type="dxa"/>
          </w:tcPr>
          <w:p w:rsidR="00DD163D" w:rsidRDefault="00DD163D" w:rsidP="008B1A81">
            <w:pPr>
              <w:pStyle w:val="SpTabBody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Site-Check für alle Internetseiten</w:t>
            </w:r>
          </w:p>
          <w:p w:rsidR="00DD163D" w:rsidRDefault="00DD163D" w:rsidP="008B1A81">
            <w:pPr>
              <w:pStyle w:val="SpTabBody"/>
            </w:pPr>
            <w:r>
              <w:rPr>
                <w:rFonts w:cs="Arial"/>
                <w:b/>
              </w:rPr>
              <w:t xml:space="preserve">s. </w:t>
            </w:r>
            <w:r>
              <w:rPr>
                <w:rFonts w:ascii="Segoe UI Emoji" w:hAnsi="Segoe UI Emoji" w:cs="Segoe UI Emoji"/>
                <w:b/>
              </w:rPr>
              <w:t>▶</w:t>
            </w:r>
            <w:r>
              <w:rPr>
                <w:rFonts w:cs="Arial"/>
                <w:b/>
              </w:rPr>
              <w:t xml:space="preserve"> Abschn. </w:t>
            </w: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_Ref14434029 \n \h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4.3.1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4913" w:type="dxa"/>
          </w:tcPr>
          <w:p w:rsidR="00DD163D" w:rsidRDefault="00DD163D" w:rsidP="008B1A81">
            <w:pPr>
              <w:pStyle w:val="SpTabBody"/>
            </w:pPr>
            <w:r>
              <w:t xml:space="preserve">Führen Sie den Site-Check in </w:t>
            </w:r>
            <w:r>
              <w:rPr>
                <w:rFonts w:cs="Arial Unicode MS" w:hint="eastAsia"/>
              </w:rPr>
              <w:t>▶</w:t>
            </w:r>
            <w:r>
              <w:t xml:space="preserve"> Abschn. </w:t>
            </w:r>
            <w:r>
              <w:fldChar w:fldCharType="begin"/>
            </w:r>
            <w:r>
              <w:instrText xml:space="preserve"> REF _Ref14434029 \n \h </w:instrText>
            </w:r>
            <w:r>
              <w:fldChar w:fldCharType="separate"/>
            </w:r>
            <w:r>
              <w:t>4.3.1</w:t>
            </w:r>
            <w:r>
              <w:fldChar w:fldCharType="end"/>
            </w:r>
            <w:r>
              <w:t xml:space="preserve"> durch und haken Sie das dann hier ab, wenn der Check durchgeführt ist. Sehen Sie das wie einen TÜV-Mängelbericht. Man kann auch mit einem Reifenprofil von zwei Millimetern im Winter fahren. Wenn Sie bei Problemen unsicher sind, tauschen Sie sich mit einer kompetenten Agentur oder in ihrem Netzwerk aus. </w:t>
            </w:r>
          </w:p>
        </w:tc>
        <w:tc>
          <w:tcPr>
            <w:tcW w:w="1131" w:type="dxa"/>
          </w:tcPr>
          <w:p w:rsidR="00DD163D" w:rsidRPr="00665DBF" w:rsidRDefault="00DD163D" w:rsidP="008B1A81">
            <w:r w:rsidRPr="00665DBF">
              <w:sym w:font="Symbol" w:char="F090"/>
            </w:r>
          </w:p>
          <w:p w:rsidR="00DD163D" w:rsidRDefault="00DD163D" w:rsidP="008B1A81">
            <w:pPr>
              <w:pStyle w:val="SpTabBody"/>
            </w:pPr>
          </w:p>
        </w:tc>
      </w:tr>
      <w:tr w:rsidR="00DD163D" w:rsidTr="008B1A81">
        <w:trPr>
          <w:gridAfter w:val="2"/>
          <w:wAfter w:w="2262" w:type="dxa"/>
        </w:trPr>
        <w:tc>
          <w:tcPr>
            <w:tcW w:w="3022" w:type="dxa"/>
          </w:tcPr>
          <w:p w:rsidR="00DD163D" w:rsidRDefault="00DD163D" w:rsidP="008B1A81">
            <w:pPr>
              <w:pStyle w:val="SpTabBody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Social Media</w:t>
            </w:r>
          </w:p>
        </w:tc>
        <w:tc>
          <w:tcPr>
            <w:tcW w:w="4913" w:type="dxa"/>
          </w:tcPr>
          <w:p w:rsidR="00DD163D" w:rsidRDefault="00DD163D" w:rsidP="008B1A81">
            <w:pPr>
              <w:pStyle w:val="SpTabBody"/>
            </w:pPr>
            <w:r>
              <w:t>Anzahl Follower für jeweiligen Kanal</w:t>
            </w:r>
          </w:p>
          <w:p w:rsidR="00DD163D" w:rsidRDefault="00DD163D" w:rsidP="008B1A81">
            <w:pPr>
              <w:pStyle w:val="SpTabBody"/>
            </w:pPr>
            <w:r>
              <w:t>(Bitte notieren)</w:t>
            </w:r>
          </w:p>
          <w:p w:rsidR="00DD163D" w:rsidRDefault="00DD163D" w:rsidP="008B1A81">
            <w:pPr>
              <w:pStyle w:val="SpTabBody"/>
            </w:pPr>
          </w:p>
          <w:p w:rsidR="00DD163D" w:rsidRDefault="00DD163D" w:rsidP="008B1A81">
            <w:pPr>
              <w:pStyle w:val="SpTabBody"/>
            </w:pPr>
            <w:r>
              <w:t>Wie viele Posts sind auf jeweiligem Kanal in einem definierten Zeitraum gesendet worden?</w:t>
            </w:r>
          </w:p>
          <w:p w:rsidR="00DD163D" w:rsidRDefault="00DD163D" w:rsidP="008B1A81">
            <w:pPr>
              <w:pStyle w:val="SpTabBody"/>
            </w:pPr>
            <w:r>
              <w:t>(Bitte notieren)</w:t>
            </w:r>
            <w:bookmarkStart w:id="1" w:name="_GoBack"/>
            <w:bookmarkEnd w:id="1"/>
          </w:p>
        </w:tc>
        <w:tc>
          <w:tcPr>
            <w:tcW w:w="1131" w:type="dxa"/>
          </w:tcPr>
          <w:p w:rsidR="00DD163D" w:rsidRPr="00665DBF" w:rsidRDefault="00DD163D" w:rsidP="008B1A81">
            <w:r w:rsidRPr="00665DBF">
              <w:sym w:font="Symbol" w:char="F090"/>
            </w:r>
          </w:p>
          <w:p w:rsidR="00DD163D" w:rsidRPr="00665DBF" w:rsidRDefault="00DD163D" w:rsidP="008B1A81"/>
        </w:tc>
      </w:tr>
      <w:tr w:rsidR="00DD163D" w:rsidTr="008B1A81">
        <w:trPr>
          <w:gridAfter w:val="2"/>
          <w:wAfter w:w="2262" w:type="dxa"/>
        </w:trPr>
        <w:tc>
          <w:tcPr>
            <w:tcW w:w="3022" w:type="dxa"/>
          </w:tcPr>
          <w:p w:rsidR="00DD163D" w:rsidRDefault="00DD163D" w:rsidP="008B1A81">
            <w:pPr>
              <w:pStyle w:val="SpTabBody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Wettbewerbsanalyse</w:t>
            </w:r>
          </w:p>
          <w:p w:rsidR="00DD163D" w:rsidRDefault="00DD163D" w:rsidP="008B1A81">
            <w:pPr>
              <w:pStyle w:val="SpTabBody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s. </w:t>
            </w:r>
            <w:r>
              <w:rPr>
                <w:rFonts w:ascii="Segoe UI Emoji" w:hAnsi="Segoe UI Emoji" w:cs="Segoe UI Emoji"/>
                <w:b/>
              </w:rPr>
              <w:t>▶</w:t>
            </w:r>
            <w:r>
              <w:rPr>
                <w:rFonts w:cs="Arial"/>
                <w:b/>
              </w:rPr>
              <w:t xml:space="preserve"> Abschn. </w:t>
            </w: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_Ref23087135 \n \h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4.3.3</w:t>
            </w:r>
            <w:r>
              <w:rPr>
                <w:rFonts w:cs="Arial"/>
                <w:b/>
              </w:rPr>
              <w:fldChar w:fldCharType="end"/>
            </w:r>
          </w:p>
          <w:p w:rsidR="00DD163D" w:rsidRDefault="00DD163D" w:rsidP="008B1A81">
            <w:pPr>
              <w:pStyle w:val="SpTabBody"/>
              <w:rPr>
                <w:rFonts w:cs="Arial"/>
                <w:b/>
              </w:rPr>
            </w:pPr>
          </w:p>
        </w:tc>
        <w:tc>
          <w:tcPr>
            <w:tcW w:w="4913" w:type="dxa"/>
          </w:tcPr>
          <w:p w:rsidR="00DD163D" w:rsidRDefault="00DD163D" w:rsidP="008B1A81">
            <w:pPr>
              <w:pStyle w:val="SpTabBody"/>
            </w:pPr>
            <w:r>
              <w:t xml:space="preserve">Führen Sie den Wettbewerbscheck in </w:t>
            </w:r>
            <w:r>
              <w:rPr>
                <w:rFonts w:cs="Arial Unicode MS" w:hint="eastAsia"/>
              </w:rPr>
              <w:t>▶</w:t>
            </w:r>
            <w:r>
              <w:t xml:space="preserve"> Abschn. </w:t>
            </w:r>
            <w:r>
              <w:fldChar w:fldCharType="begin"/>
            </w:r>
            <w:r>
              <w:instrText xml:space="preserve"> REF _Ref23087135 \n \h </w:instrText>
            </w:r>
            <w:r>
              <w:fldChar w:fldCharType="separate"/>
            </w:r>
            <w:r>
              <w:t>4.3.3</w:t>
            </w:r>
            <w:r>
              <w:fldChar w:fldCharType="end"/>
            </w:r>
            <w:r>
              <w:t xml:space="preserve"> durch und haken Sie in hier ab.</w:t>
            </w:r>
          </w:p>
        </w:tc>
        <w:tc>
          <w:tcPr>
            <w:tcW w:w="1131" w:type="dxa"/>
          </w:tcPr>
          <w:p w:rsidR="00DD163D" w:rsidRPr="00665DBF" w:rsidRDefault="00DD163D" w:rsidP="008B1A81">
            <w:r w:rsidRPr="00665DBF">
              <w:sym w:font="Symbol" w:char="F090"/>
            </w:r>
          </w:p>
          <w:p w:rsidR="00DD163D" w:rsidRPr="00665DBF" w:rsidRDefault="00DD163D" w:rsidP="008B1A81"/>
        </w:tc>
      </w:tr>
      <w:tr w:rsidR="00DD163D" w:rsidTr="008B1A81">
        <w:trPr>
          <w:gridAfter w:val="2"/>
          <w:wAfter w:w="2262" w:type="dxa"/>
        </w:trPr>
        <w:tc>
          <w:tcPr>
            <w:tcW w:w="9066" w:type="dxa"/>
            <w:gridSpan w:val="3"/>
          </w:tcPr>
          <w:p w:rsidR="00DD163D" w:rsidRDefault="00DD163D" w:rsidP="008B1A81">
            <w:pPr>
              <w:pStyle w:val="SpTabBody"/>
            </w:pPr>
            <w:r w:rsidRPr="00665DBF">
              <w:rPr>
                <w:rFonts w:cs="Arial"/>
                <w:b/>
              </w:rPr>
              <w:t>Planung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 Unicode MS" w:hint="eastAsia"/>
                <w:b/>
              </w:rPr>
              <w:t>▶</w:t>
            </w:r>
            <w:r>
              <w:rPr>
                <w:rFonts w:cs="Arial"/>
                <w:b/>
              </w:rPr>
              <w:t xml:space="preserve"> Abschn. </w:t>
            </w: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_Ref23691317 \n \h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4.4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DD163D" w:rsidTr="008B1A81">
        <w:trPr>
          <w:gridAfter w:val="2"/>
          <w:wAfter w:w="2262" w:type="dxa"/>
        </w:trPr>
        <w:tc>
          <w:tcPr>
            <w:tcW w:w="3022" w:type="dxa"/>
          </w:tcPr>
          <w:p w:rsidR="00DD163D" w:rsidRPr="00001370" w:rsidRDefault="00DD163D" w:rsidP="008B1A81">
            <w:pPr>
              <w:pStyle w:val="SpTabBody"/>
              <w:rPr>
                <w:bCs/>
              </w:rPr>
            </w:pPr>
          </w:p>
        </w:tc>
        <w:tc>
          <w:tcPr>
            <w:tcW w:w="4913" w:type="dxa"/>
          </w:tcPr>
          <w:p w:rsidR="00DD163D" w:rsidRDefault="00DD163D" w:rsidP="008B1A81">
            <w:pPr>
              <w:pStyle w:val="SpTabBody"/>
            </w:pPr>
            <w:r w:rsidRPr="00665DBF">
              <w:t>Themen und Termine für dieses Jahr sind komplett geplant</w:t>
            </w:r>
          </w:p>
        </w:tc>
        <w:tc>
          <w:tcPr>
            <w:tcW w:w="1131" w:type="dxa"/>
          </w:tcPr>
          <w:p w:rsidR="00DD163D" w:rsidRDefault="00DD163D" w:rsidP="008B1A81">
            <w:pPr>
              <w:pStyle w:val="SpTabBody"/>
            </w:pPr>
            <w:r w:rsidRPr="00665DBF">
              <w:sym w:font="Symbol" w:char="F090"/>
            </w:r>
          </w:p>
        </w:tc>
      </w:tr>
      <w:tr w:rsidR="00DD163D" w:rsidTr="008B1A81">
        <w:trPr>
          <w:gridAfter w:val="2"/>
          <w:wAfter w:w="2262" w:type="dxa"/>
        </w:trPr>
        <w:tc>
          <w:tcPr>
            <w:tcW w:w="9066" w:type="dxa"/>
            <w:gridSpan w:val="3"/>
          </w:tcPr>
          <w:p w:rsidR="00DD163D" w:rsidRDefault="00DD163D" w:rsidP="008B1A81">
            <w:pPr>
              <w:pStyle w:val="SpTabBody"/>
            </w:pPr>
            <w:r w:rsidRPr="00665DBF">
              <w:rPr>
                <w:b/>
              </w:rPr>
              <w:t>Produktion</w:t>
            </w:r>
            <w:r>
              <w:rPr>
                <w:b/>
              </w:rPr>
              <w:t xml:space="preserve"> </w:t>
            </w:r>
            <w:r>
              <w:rPr>
                <w:rFonts w:cs="Arial Unicode MS" w:hint="eastAsia"/>
                <w:b/>
              </w:rPr>
              <w:t>▶</w:t>
            </w:r>
            <w:r>
              <w:rPr>
                <w:b/>
              </w:rPr>
              <w:t xml:space="preserve"> Abschn.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REF _Ref30686933 \n \h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4.5</w:t>
            </w:r>
            <w:r>
              <w:rPr>
                <w:b/>
              </w:rPr>
              <w:fldChar w:fldCharType="end"/>
            </w:r>
          </w:p>
        </w:tc>
      </w:tr>
      <w:tr w:rsidR="00DD163D" w:rsidTr="008B1A81">
        <w:trPr>
          <w:gridAfter w:val="2"/>
          <w:wAfter w:w="2262" w:type="dxa"/>
        </w:trPr>
        <w:tc>
          <w:tcPr>
            <w:tcW w:w="3022" w:type="dxa"/>
          </w:tcPr>
          <w:p w:rsidR="00DD163D" w:rsidRPr="00D64570" w:rsidRDefault="00DD163D" w:rsidP="008B1A81">
            <w:pPr>
              <w:pStyle w:val="SpTabBody"/>
              <w:rPr>
                <w:b/>
                <w:bCs/>
              </w:rPr>
            </w:pPr>
            <w:r w:rsidRPr="00D64570">
              <w:rPr>
                <w:b/>
                <w:bCs/>
              </w:rPr>
              <w:t xml:space="preserve">Inhalte </w:t>
            </w:r>
          </w:p>
        </w:tc>
        <w:tc>
          <w:tcPr>
            <w:tcW w:w="4913" w:type="dxa"/>
          </w:tcPr>
          <w:p w:rsidR="00DD163D" w:rsidRPr="00665DBF" w:rsidRDefault="00DD163D" w:rsidP="008B1A81">
            <w:r w:rsidRPr="00665DBF">
              <w:t>Inhalte sind fertig produziert</w:t>
            </w:r>
          </w:p>
          <w:p w:rsidR="00DD163D" w:rsidRDefault="00DD163D" w:rsidP="008B1A81">
            <w:pPr>
              <w:pStyle w:val="SpTabBody"/>
            </w:pPr>
            <w:r>
              <w:t>bzw. Produktion geplant</w:t>
            </w:r>
          </w:p>
        </w:tc>
        <w:tc>
          <w:tcPr>
            <w:tcW w:w="1131" w:type="dxa"/>
          </w:tcPr>
          <w:p w:rsidR="00DD163D" w:rsidRDefault="00DD163D" w:rsidP="008B1A81">
            <w:pPr>
              <w:pStyle w:val="SpTabBody"/>
            </w:pPr>
            <w:r w:rsidRPr="00665DBF">
              <w:sym w:font="Symbol" w:char="F090"/>
            </w:r>
          </w:p>
        </w:tc>
      </w:tr>
      <w:tr w:rsidR="00DD163D" w:rsidTr="008B1A81">
        <w:trPr>
          <w:gridAfter w:val="2"/>
          <w:wAfter w:w="2262" w:type="dxa"/>
        </w:trPr>
        <w:tc>
          <w:tcPr>
            <w:tcW w:w="3022" w:type="dxa"/>
          </w:tcPr>
          <w:p w:rsidR="00DD163D" w:rsidRPr="00D64570" w:rsidRDefault="00DD163D" w:rsidP="008B1A81">
            <w:pPr>
              <w:pStyle w:val="SpTabBody"/>
              <w:rPr>
                <w:b/>
                <w:bCs/>
              </w:rPr>
            </w:pPr>
            <w:r w:rsidRPr="00D64570">
              <w:rPr>
                <w:b/>
                <w:bCs/>
              </w:rPr>
              <w:t>Keywords</w:t>
            </w:r>
          </w:p>
        </w:tc>
        <w:tc>
          <w:tcPr>
            <w:tcW w:w="4913" w:type="dxa"/>
          </w:tcPr>
          <w:p w:rsidR="00DD163D" w:rsidRDefault="00DD163D" w:rsidP="008B1A81">
            <w:pPr>
              <w:pStyle w:val="SpTabBody"/>
            </w:pPr>
            <w:r>
              <w:t>Keywords definiert und in alle relevanten Bereiche integriert</w:t>
            </w:r>
          </w:p>
        </w:tc>
        <w:tc>
          <w:tcPr>
            <w:tcW w:w="1131" w:type="dxa"/>
          </w:tcPr>
          <w:p w:rsidR="00DD163D" w:rsidRDefault="00DD163D" w:rsidP="008B1A81">
            <w:pPr>
              <w:pStyle w:val="SpTabBody"/>
            </w:pPr>
            <w:r w:rsidRPr="00665DBF">
              <w:sym w:font="Symbol" w:char="F090"/>
            </w:r>
          </w:p>
        </w:tc>
      </w:tr>
      <w:tr w:rsidR="00DD163D" w:rsidTr="008B1A81">
        <w:trPr>
          <w:gridAfter w:val="2"/>
          <w:wAfter w:w="2262" w:type="dxa"/>
        </w:trPr>
        <w:tc>
          <w:tcPr>
            <w:tcW w:w="3022" w:type="dxa"/>
          </w:tcPr>
          <w:p w:rsidR="00DD163D" w:rsidRPr="00D64570" w:rsidRDefault="00DD163D" w:rsidP="008B1A81">
            <w:pPr>
              <w:pStyle w:val="SpTabBody"/>
              <w:rPr>
                <w:b/>
                <w:bCs/>
              </w:rPr>
            </w:pPr>
            <w:r w:rsidRPr="00D64570">
              <w:rPr>
                <w:b/>
                <w:bCs/>
              </w:rPr>
              <w:t>SEO</w:t>
            </w:r>
          </w:p>
        </w:tc>
        <w:tc>
          <w:tcPr>
            <w:tcW w:w="4913" w:type="dxa"/>
          </w:tcPr>
          <w:p w:rsidR="00DD163D" w:rsidRDefault="00DD163D" w:rsidP="008B1A81">
            <w:pPr>
              <w:pStyle w:val="SpTabBody"/>
            </w:pPr>
            <w:r>
              <w:t>SEO durchgeführt</w:t>
            </w:r>
          </w:p>
        </w:tc>
        <w:tc>
          <w:tcPr>
            <w:tcW w:w="1131" w:type="dxa"/>
          </w:tcPr>
          <w:p w:rsidR="00DD163D" w:rsidRDefault="00DD163D" w:rsidP="008B1A81">
            <w:pPr>
              <w:pStyle w:val="SpTabBody"/>
            </w:pPr>
            <w:r w:rsidRPr="00665DBF">
              <w:sym w:font="Symbol" w:char="F090"/>
            </w:r>
          </w:p>
        </w:tc>
      </w:tr>
      <w:tr w:rsidR="00DD163D" w:rsidTr="008B1A81">
        <w:trPr>
          <w:gridAfter w:val="2"/>
          <w:wAfter w:w="2262" w:type="dxa"/>
        </w:trPr>
        <w:tc>
          <w:tcPr>
            <w:tcW w:w="3022" w:type="dxa"/>
          </w:tcPr>
          <w:p w:rsidR="00DD163D" w:rsidRPr="00D64570" w:rsidRDefault="00DD163D" w:rsidP="008B1A81">
            <w:pPr>
              <w:pStyle w:val="SpTabBody"/>
              <w:rPr>
                <w:b/>
                <w:bCs/>
              </w:rPr>
            </w:pPr>
            <w:r w:rsidRPr="00D64570">
              <w:rPr>
                <w:b/>
                <w:bCs/>
              </w:rPr>
              <w:t>Kanäle</w:t>
            </w:r>
          </w:p>
        </w:tc>
        <w:tc>
          <w:tcPr>
            <w:tcW w:w="4913" w:type="dxa"/>
          </w:tcPr>
          <w:p w:rsidR="00DD163D" w:rsidRDefault="00DD163D" w:rsidP="008B1A81">
            <w:pPr>
              <w:pStyle w:val="SpTabBody"/>
            </w:pPr>
            <w:r>
              <w:t>Kanäle sind definiert</w:t>
            </w:r>
          </w:p>
        </w:tc>
        <w:tc>
          <w:tcPr>
            <w:tcW w:w="1131" w:type="dxa"/>
          </w:tcPr>
          <w:p w:rsidR="00DD163D" w:rsidRDefault="00DD163D" w:rsidP="008B1A81">
            <w:pPr>
              <w:pStyle w:val="SpTabBody"/>
            </w:pPr>
            <w:r w:rsidRPr="00665DBF">
              <w:sym w:font="Symbol" w:char="F090"/>
            </w:r>
          </w:p>
        </w:tc>
      </w:tr>
      <w:tr w:rsidR="00DD163D" w:rsidTr="008B1A81">
        <w:trPr>
          <w:gridAfter w:val="2"/>
          <w:wAfter w:w="2262" w:type="dxa"/>
        </w:trPr>
        <w:tc>
          <w:tcPr>
            <w:tcW w:w="9066" w:type="dxa"/>
            <w:gridSpan w:val="3"/>
          </w:tcPr>
          <w:p w:rsidR="00DD163D" w:rsidRPr="00D20C70" w:rsidRDefault="00DD163D" w:rsidP="008B1A81">
            <w:pPr>
              <w:rPr>
                <w:b/>
              </w:rPr>
            </w:pPr>
            <w:r w:rsidRPr="00665DBF">
              <w:rPr>
                <w:b/>
              </w:rPr>
              <w:t>Management</w:t>
            </w:r>
            <w:r>
              <w:rPr>
                <w:b/>
              </w:rPr>
              <w:t xml:space="preserve"> </w:t>
            </w:r>
            <w:r>
              <w:rPr>
                <w:rFonts w:eastAsia="Arial Unicode MS" w:cs="Arial Unicode MS" w:hint="eastAsia"/>
                <w:b/>
              </w:rPr>
              <w:t>▶</w:t>
            </w:r>
            <w:r>
              <w:rPr>
                <w:b/>
              </w:rPr>
              <w:t xml:space="preserve"> Abschn.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REF _Ref13841310 \n \h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4.6</w:t>
            </w:r>
            <w:r>
              <w:rPr>
                <w:b/>
              </w:rPr>
              <w:fldChar w:fldCharType="end"/>
            </w:r>
          </w:p>
        </w:tc>
      </w:tr>
      <w:tr w:rsidR="00DD163D" w:rsidTr="008B1A81">
        <w:trPr>
          <w:gridAfter w:val="2"/>
          <w:wAfter w:w="2262" w:type="dxa"/>
        </w:trPr>
        <w:tc>
          <w:tcPr>
            <w:tcW w:w="3022" w:type="dxa"/>
          </w:tcPr>
          <w:p w:rsidR="00DD163D" w:rsidRDefault="00DD163D" w:rsidP="008B1A81">
            <w:pPr>
              <w:pStyle w:val="SpTabBody"/>
            </w:pPr>
            <w:r w:rsidRPr="00665DBF">
              <w:t xml:space="preserve">Prozessverantwortliche sind benannt für </w:t>
            </w:r>
          </w:p>
        </w:tc>
        <w:tc>
          <w:tcPr>
            <w:tcW w:w="4913" w:type="dxa"/>
          </w:tcPr>
          <w:p w:rsidR="00DD163D" w:rsidRDefault="00DD163D" w:rsidP="008B1A81">
            <w:pPr>
              <w:pStyle w:val="SpTabBody"/>
            </w:pPr>
          </w:p>
        </w:tc>
        <w:tc>
          <w:tcPr>
            <w:tcW w:w="1131" w:type="dxa"/>
          </w:tcPr>
          <w:p w:rsidR="00DD163D" w:rsidRDefault="00DD163D" w:rsidP="008B1A81">
            <w:pPr>
              <w:pStyle w:val="SpTabBody"/>
            </w:pPr>
          </w:p>
        </w:tc>
      </w:tr>
      <w:tr w:rsidR="00DD163D" w:rsidTr="008B1A81">
        <w:trPr>
          <w:gridAfter w:val="2"/>
          <w:wAfter w:w="2262" w:type="dxa"/>
        </w:trPr>
        <w:tc>
          <w:tcPr>
            <w:tcW w:w="3022" w:type="dxa"/>
          </w:tcPr>
          <w:p w:rsidR="00DD163D" w:rsidRDefault="00DD163D" w:rsidP="008B1A81">
            <w:pPr>
              <w:pStyle w:val="SpTabBody"/>
            </w:pPr>
            <w:r w:rsidRPr="00665DBF">
              <w:t>Produktion</w:t>
            </w:r>
          </w:p>
        </w:tc>
        <w:tc>
          <w:tcPr>
            <w:tcW w:w="4913" w:type="dxa"/>
          </w:tcPr>
          <w:p w:rsidR="00DD163D" w:rsidRDefault="00DD163D" w:rsidP="008B1A81">
            <w:pPr>
              <w:pStyle w:val="SpTabBody"/>
            </w:pPr>
          </w:p>
        </w:tc>
        <w:tc>
          <w:tcPr>
            <w:tcW w:w="1131" w:type="dxa"/>
          </w:tcPr>
          <w:p w:rsidR="00DD163D" w:rsidRDefault="00DD163D" w:rsidP="008B1A81">
            <w:pPr>
              <w:pStyle w:val="SpTabBody"/>
            </w:pPr>
            <w:r w:rsidRPr="00665DBF">
              <w:sym w:font="Symbol" w:char="F090"/>
            </w:r>
          </w:p>
        </w:tc>
      </w:tr>
      <w:tr w:rsidR="00DD163D" w:rsidTr="008B1A81">
        <w:trPr>
          <w:gridAfter w:val="2"/>
          <w:wAfter w:w="2262" w:type="dxa"/>
        </w:trPr>
        <w:tc>
          <w:tcPr>
            <w:tcW w:w="3022" w:type="dxa"/>
          </w:tcPr>
          <w:p w:rsidR="00DD163D" w:rsidRPr="00665DBF" w:rsidRDefault="00DD163D" w:rsidP="008B1A81">
            <w:r w:rsidRPr="00665DBF">
              <w:t>Dokumentation</w:t>
            </w:r>
          </w:p>
        </w:tc>
        <w:tc>
          <w:tcPr>
            <w:tcW w:w="4913" w:type="dxa"/>
          </w:tcPr>
          <w:p w:rsidR="00DD163D" w:rsidRDefault="00DD163D" w:rsidP="008B1A81">
            <w:pPr>
              <w:pStyle w:val="SpTabBody"/>
            </w:pPr>
          </w:p>
        </w:tc>
        <w:tc>
          <w:tcPr>
            <w:tcW w:w="1131" w:type="dxa"/>
          </w:tcPr>
          <w:p w:rsidR="00DD163D" w:rsidRPr="00665DBF" w:rsidRDefault="00DD163D" w:rsidP="008B1A81">
            <w:pPr>
              <w:pStyle w:val="SpTabBody"/>
            </w:pPr>
            <w:r w:rsidRPr="00665DBF">
              <w:sym w:font="Symbol" w:char="F090"/>
            </w:r>
          </w:p>
        </w:tc>
      </w:tr>
      <w:tr w:rsidR="00DD163D" w:rsidTr="008B1A81">
        <w:trPr>
          <w:gridAfter w:val="2"/>
          <w:wAfter w:w="2262" w:type="dxa"/>
        </w:trPr>
        <w:tc>
          <w:tcPr>
            <w:tcW w:w="3022" w:type="dxa"/>
          </w:tcPr>
          <w:p w:rsidR="00DD163D" w:rsidRDefault="00DD163D" w:rsidP="008B1A81">
            <w:r w:rsidRPr="00665DBF">
              <w:t>Qualitätsmanagement</w:t>
            </w:r>
          </w:p>
        </w:tc>
        <w:tc>
          <w:tcPr>
            <w:tcW w:w="4913" w:type="dxa"/>
          </w:tcPr>
          <w:p w:rsidR="00DD163D" w:rsidRDefault="00DD163D" w:rsidP="008B1A81">
            <w:pPr>
              <w:pStyle w:val="SpTabBody"/>
            </w:pPr>
          </w:p>
        </w:tc>
        <w:tc>
          <w:tcPr>
            <w:tcW w:w="1131" w:type="dxa"/>
          </w:tcPr>
          <w:p w:rsidR="00DD163D" w:rsidRPr="00665DBF" w:rsidRDefault="00DD163D" w:rsidP="008B1A81">
            <w:pPr>
              <w:pStyle w:val="SpTabBody"/>
            </w:pPr>
            <w:r w:rsidRPr="00665DBF">
              <w:sym w:font="Symbol" w:char="F090"/>
            </w:r>
          </w:p>
        </w:tc>
      </w:tr>
      <w:tr w:rsidR="00DD163D" w:rsidTr="008B1A81">
        <w:trPr>
          <w:gridAfter w:val="2"/>
          <w:wAfter w:w="2262" w:type="dxa"/>
        </w:trPr>
        <w:tc>
          <w:tcPr>
            <w:tcW w:w="3022" w:type="dxa"/>
          </w:tcPr>
          <w:p w:rsidR="00DD163D" w:rsidRDefault="00DD163D" w:rsidP="008B1A81">
            <w:r w:rsidRPr="00665DBF">
              <w:t>Verbreitung des Content</w:t>
            </w:r>
          </w:p>
        </w:tc>
        <w:tc>
          <w:tcPr>
            <w:tcW w:w="4913" w:type="dxa"/>
          </w:tcPr>
          <w:p w:rsidR="00DD163D" w:rsidRDefault="00DD163D" w:rsidP="008B1A81">
            <w:pPr>
              <w:pStyle w:val="SpTabBody"/>
            </w:pPr>
          </w:p>
        </w:tc>
        <w:tc>
          <w:tcPr>
            <w:tcW w:w="1131" w:type="dxa"/>
          </w:tcPr>
          <w:p w:rsidR="00DD163D" w:rsidRPr="00665DBF" w:rsidRDefault="00DD163D" w:rsidP="008B1A81">
            <w:pPr>
              <w:pStyle w:val="SpTabBody"/>
            </w:pPr>
            <w:r w:rsidRPr="00665DBF">
              <w:sym w:font="Symbol" w:char="F090"/>
            </w:r>
          </w:p>
        </w:tc>
      </w:tr>
      <w:tr w:rsidR="00DD163D" w:rsidTr="008B1A81">
        <w:tc>
          <w:tcPr>
            <w:tcW w:w="9066" w:type="dxa"/>
            <w:gridSpan w:val="3"/>
          </w:tcPr>
          <w:p w:rsidR="00DD163D" w:rsidRDefault="00DD163D" w:rsidP="008B1A81">
            <w:r w:rsidRPr="00665DBF">
              <w:t>Controlling</w:t>
            </w:r>
          </w:p>
        </w:tc>
        <w:tc>
          <w:tcPr>
            <w:tcW w:w="1131" w:type="dxa"/>
          </w:tcPr>
          <w:p w:rsidR="00DD163D" w:rsidRDefault="00DD163D" w:rsidP="008B1A81">
            <w:pPr>
              <w:widowControl/>
              <w:spacing w:line="240" w:lineRule="auto"/>
            </w:pPr>
          </w:p>
        </w:tc>
        <w:tc>
          <w:tcPr>
            <w:tcW w:w="1131" w:type="dxa"/>
          </w:tcPr>
          <w:p w:rsidR="00DD163D" w:rsidRDefault="00DD163D" w:rsidP="008B1A81">
            <w:pPr>
              <w:widowControl/>
              <w:spacing w:line="240" w:lineRule="auto"/>
            </w:pPr>
            <w:r w:rsidRPr="00665DBF">
              <w:sym w:font="Symbol" w:char="F090"/>
            </w:r>
          </w:p>
        </w:tc>
      </w:tr>
      <w:tr w:rsidR="00DD163D" w:rsidTr="008B1A81">
        <w:trPr>
          <w:gridAfter w:val="2"/>
          <w:wAfter w:w="2262" w:type="dxa"/>
        </w:trPr>
        <w:tc>
          <w:tcPr>
            <w:tcW w:w="3022" w:type="dxa"/>
          </w:tcPr>
          <w:p w:rsidR="00DD163D" w:rsidRDefault="00DD163D" w:rsidP="008B1A81">
            <w:pPr>
              <w:pStyle w:val="SpTabBody"/>
            </w:pPr>
            <w:r w:rsidRPr="00665DBF">
              <w:t>Prozess ist allen Akteuren kommuniziert</w:t>
            </w:r>
          </w:p>
        </w:tc>
        <w:tc>
          <w:tcPr>
            <w:tcW w:w="4913" w:type="dxa"/>
          </w:tcPr>
          <w:p w:rsidR="00DD163D" w:rsidRDefault="00DD163D" w:rsidP="008B1A81">
            <w:pPr>
              <w:pStyle w:val="SpTabBody"/>
            </w:pPr>
          </w:p>
        </w:tc>
        <w:tc>
          <w:tcPr>
            <w:tcW w:w="1131" w:type="dxa"/>
          </w:tcPr>
          <w:p w:rsidR="00DD163D" w:rsidRDefault="00DD163D" w:rsidP="008B1A81">
            <w:pPr>
              <w:pStyle w:val="SpTabBody"/>
            </w:pPr>
            <w:r w:rsidRPr="00665DBF">
              <w:sym w:font="Symbol" w:char="F090"/>
            </w:r>
          </w:p>
        </w:tc>
      </w:tr>
      <w:tr w:rsidR="00DD163D" w:rsidTr="008B1A81">
        <w:trPr>
          <w:gridAfter w:val="2"/>
          <w:wAfter w:w="2262" w:type="dxa"/>
        </w:trPr>
        <w:tc>
          <w:tcPr>
            <w:tcW w:w="3022" w:type="dxa"/>
          </w:tcPr>
          <w:p w:rsidR="00DD163D" w:rsidRDefault="00DD163D" w:rsidP="008B1A81">
            <w:pPr>
              <w:pStyle w:val="SpTabBody"/>
            </w:pPr>
            <w:r>
              <w:t>KPI sind definiert und werden gemessen</w:t>
            </w:r>
          </w:p>
        </w:tc>
        <w:tc>
          <w:tcPr>
            <w:tcW w:w="4913" w:type="dxa"/>
          </w:tcPr>
          <w:p w:rsidR="00DD163D" w:rsidRDefault="00DD163D" w:rsidP="008B1A81">
            <w:pPr>
              <w:pStyle w:val="SpTabBody"/>
            </w:pPr>
          </w:p>
        </w:tc>
        <w:tc>
          <w:tcPr>
            <w:tcW w:w="1131" w:type="dxa"/>
          </w:tcPr>
          <w:p w:rsidR="00DD163D" w:rsidRDefault="00DD163D" w:rsidP="008B1A81">
            <w:pPr>
              <w:pStyle w:val="SpTabBody"/>
            </w:pPr>
            <w:r w:rsidRPr="00665DBF">
              <w:sym w:font="Symbol" w:char="F090"/>
            </w:r>
          </w:p>
        </w:tc>
      </w:tr>
    </w:tbl>
    <w:p w:rsidR="00C91411" w:rsidRDefault="00C91411"/>
    <w:sectPr w:rsidR="00C914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3D"/>
    <w:rsid w:val="004B4B96"/>
    <w:rsid w:val="00C91411"/>
    <w:rsid w:val="00D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AF57"/>
  <w15:chartTrackingRefBased/>
  <w15:docId w15:val="{ED155D6B-1A5E-4C5F-BC8F-342F07BF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163D"/>
    <w:pPr>
      <w:widowControl w:val="0"/>
      <w:spacing w:after="0" w:line="260" w:lineRule="exact"/>
    </w:pPr>
    <w:rPr>
      <w:rFonts w:ascii="Arial Unicode MS" w:eastAsia="Times New Roman" w:hAnsi="Arial Unicode MS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TabLeg">
    <w:name w:val="SpTab_Leg"/>
    <w:basedOn w:val="Standard"/>
    <w:next w:val="SpTabBody"/>
    <w:rsid w:val="00DD163D"/>
    <w:pPr>
      <w:pBdr>
        <w:top w:val="single" w:sz="4" w:space="1" w:color="000000"/>
        <w:left w:val="single" w:sz="4" w:space="4" w:color="000000"/>
        <w:right w:val="single" w:sz="4" w:space="4" w:color="000000"/>
      </w:pBdr>
      <w:spacing w:before="120" w:after="120"/>
    </w:pPr>
    <w:rPr>
      <w:rFonts w:eastAsia="Arial Unicode MS"/>
      <w:color w:val="000000"/>
      <w:szCs w:val="20"/>
    </w:rPr>
  </w:style>
  <w:style w:type="paragraph" w:customStyle="1" w:styleId="SpTabBody">
    <w:name w:val="SpTab_Body"/>
    <w:basedOn w:val="Standard"/>
    <w:rsid w:val="00DD163D"/>
    <w:pPr>
      <w:spacing w:before="40" w:after="80"/>
    </w:pPr>
    <w:rPr>
      <w:rFonts w:eastAsia="Arial Unicode MS"/>
      <w:szCs w:val="20"/>
    </w:rPr>
  </w:style>
  <w:style w:type="table" w:customStyle="1" w:styleId="SpTableStandard">
    <w:name w:val="SpTableStandard"/>
    <w:basedOn w:val="NormaleTabelle"/>
    <w:uiPriority w:val="99"/>
    <w:qFormat/>
    <w:rsid w:val="00DD163D"/>
    <w:pPr>
      <w:spacing w:after="0" w:line="240" w:lineRule="auto"/>
    </w:pPr>
    <w:rPr>
      <w:rFonts w:ascii="Arial Unicode MS" w:hAnsi="Arial Unicode MS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Kleinkes, Uwe</dc:creator>
  <cp:keywords/>
  <dc:description/>
  <cp:lastModifiedBy>Prof. Dr. Kleinkes, Uwe</cp:lastModifiedBy>
  <cp:revision>1</cp:revision>
  <dcterms:created xsi:type="dcterms:W3CDTF">2020-01-24T15:29:00Z</dcterms:created>
  <dcterms:modified xsi:type="dcterms:W3CDTF">2020-01-24T15:30:00Z</dcterms:modified>
</cp:coreProperties>
</file>